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964" w:rsidRPr="00C7113A" w:rsidRDefault="00CF5964" w:rsidP="00CF5964">
      <w:pPr>
        <w:shd w:val="clear" w:color="auto" w:fill="FFFFFF"/>
        <w:jc w:val="right"/>
        <w:rPr>
          <w:spacing w:val="-3"/>
          <w:sz w:val="28"/>
          <w:szCs w:val="28"/>
        </w:rPr>
      </w:pPr>
      <w:r w:rsidRPr="00C7113A">
        <w:rPr>
          <w:spacing w:val="-3"/>
          <w:sz w:val="28"/>
          <w:szCs w:val="28"/>
        </w:rPr>
        <w:t xml:space="preserve">Проект постановления </w:t>
      </w:r>
    </w:p>
    <w:p w:rsidR="00CF5964" w:rsidRPr="00C7113A" w:rsidRDefault="00CF5964" w:rsidP="00CF5964">
      <w:pPr>
        <w:shd w:val="clear" w:color="auto" w:fill="FFFFFF"/>
        <w:jc w:val="right"/>
        <w:rPr>
          <w:spacing w:val="-3"/>
          <w:sz w:val="28"/>
          <w:szCs w:val="28"/>
        </w:rPr>
      </w:pPr>
      <w:r w:rsidRPr="00C7113A">
        <w:rPr>
          <w:spacing w:val="-3"/>
          <w:sz w:val="28"/>
          <w:szCs w:val="28"/>
        </w:rPr>
        <w:t>Правительства Новосибирской области</w:t>
      </w:r>
    </w:p>
    <w:p w:rsidR="00CF5964" w:rsidRPr="000962BB" w:rsidRDefault="00CF5964" w:rsidP="00CF5964">
      <w:pPr>
        <w:outlineLvl w:val="0"/>
        <w:rPr>
          <w:sz w:val="28"/>
          <w:szCs w:val="28"/>
        </w:rPr>
      </w:pPr>
    </w:p>
    <w:p w:rsidR="00CF5964" w:rsidRPr="0084553D" w:rsidRDefault="00CF5964" w:rsidP="00CF5964">
      <w:pPr>
        <w:outlineLvl w:val="0"/>
        <w:rPr>
          <w:sz w:val="28"/>
          <w:szCs w:val="28"/>
        </w:rPr>
      </w:pPr>
    </w:p>
    <w:p w:rsidR="00CF5964" w:rsidRPr="0084553D" w:rsidRDefault="00CF5964" w:rsidP="00CF5964">
      <w:pPr>
        <w:outlineLvl w:val="0"/>
        <w:rPr>
          <w:rFonts w:cs="Calibri"/>
          <w:sz w:val="28"/>
          <w:szCs w:val="28"/>
        </w:rPr>
      </w:pPr>
    </w:p>
    <w:p w:rsidR="00CF5964" w:rsidRDefault="00CF5964" w:rsidP="00CF5964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F5964" w:rsidRDefault="00CF5964" w:rsidP="00CF596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F5964" w:rsidRDefault="00CF5964" w:rsidP="00CF596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F5964" w:rsidRDefault="00CF5964" w:rsidP="00CF596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F5964" w:rsidRDefault="00CF5964" w:rsidP="005C0888">
      <w:pPr>
        <w:jc w:val="center"/>
        <w:rPr>
          <w:spacing w:val="-2"/>
          <w:sz w:val="28"/>
          <w:szCs w:val="28"/>
        </w:rPr>
      </w:pPr>
    </w:p>
    <w:p w:rsidR="00623A13" w:rsidRDefault="00623A13" w:rsidP="005C0888">
      <w:pPr>
        <w:jc w:val="center"/>
        <w:rPr>
          <w:spacing w:val="-2"/>
          <w:sz w:val="28"/>
          <w:szCs w:val="28"/>
        </w:rPr>
      </w:pPr>
    </w:p>
    <w:p w:rsidR="00623A13" w:rsidRDefault="00623A13" w:rsidP="005C0888">
      <w:pPr>
        <w:jc w:val="center"/>
        <w:rPr>
          <w:spacing w:val="-2"/>
          <w:sz w:val="28"/>
          <w:szCs w:val="28"/>
        </w:rPr>
      </w:pPr>
    </w:p>
    <w:p w:rsidR="00623A13" w:rsidRPr="005C0888" w:rsidRDefault="00623A13" w:rsidP="005C0888">
      <w:pPr>
        <w:jc w:val="center"/>
        <w:rPr>
          <w:spacing w:val="-2"/>
          <w:sz w:val="28"/>
          <w:szCs w:val="28"/>
        </w:rPr>
      </w:pPr>
    </w:p>
    <w:p w:rsidR="00623A13" w:rsidRDefault="00C12F85" w:rsidP="005C0888">
      <w:pPr>
        <w:jc w:val="center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О внесении изменений в </w:t>
      </w:r>
      <w:r w:rsidR="0088625C">
        <w:rPr>
          <w:bCs/>
          <w:sz w:val="28"/>
          <w:szCs w:val="28"/>
        </w:rPr>
        <w:t xml:space="preserve">постановление </w:t>
      </w:r>
      <w:r w:rsidR="00C63BE3" w:rsidRPr="00345C82">
        <w:rPr>
          <w:bCs/>
          <w:sz w:val="28"/>
          <w:szCs w:val="28"/>
        </w:rPr>
        <w:t>Правительств</w:t>
      </w:r>
      <w:r w:rsidR="0088625C">
        <w:rPr>
          <w:bCs/>
          <w:sz w:val="28"/>
          <w:szCs w:val="28"/>
        </w:rPr>
        <w:t>а</w:t>
      </w:r>
      <w:r w:rsidR="00C63BE3" w:rsidRPr="00345C8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Новосибирской области </w:t>
      </w:r>
    </w:p>
    <w:p w:rsidR="005C0888" w:rsidRDefault="00C12F85" w:rsidP="005C088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20.07.2015</w:t>
      </w:r>
      <w:r w:rsidR="0000476C" w:rsidRPr="0000476C">
        <w:rPr>
          <w:bCs/>
          <w:sz w:val="28"/>
          <w:szCs w:val="28"/>
        </w:rPr>
        <w:t xml:space="preserve"> </w:t>
      </w:r>
      <w:r w:rsidR="0000476C">
        <w:rPr>
          <w:bCs/>
          <w:sz w:val="28"/>
          <w:szCs w:val="28"/>
        </w:rPr>
        <w:t>№ 269-п</w:t>
      </w:r>
    </w:p>
    <w:p w:rsidR="00623A13" w:rsidRPr="0000476C" w:rsidRDefault="00623A13" w:rsidP="005C0888">
      <w:pPr>
        <w:jc w:val="center"/>
        <w:rPr>
          <w:spacing w:val="-2"/>
          <w:sz w:val="28"/>
          <w:szCs w:val="28"/>
        </w:rPr>
      </w:pPr>
    </w:p>
    <w:p w:rsidR="00AB3292" w:rsidRPr="00623A13" w:rsidRDefault="00AB3292" w:rsidP="00AB3292">
      <w:pPr>
        <w:shd w:val="clear" w:color="auto" w:fill="FFFFFF"/>
        <w:spacing w:line="324" w:lineRule="exact"/>
        <w:ind w:firstLine="544"/>
        <w:jc w:val="center"/>
        <w:rPr>
          <w:sz w:val="28"/>
          <w:szCs w:val="28"/>
        </w:rPr>
      </w:pPr>
    </w:p>
    <w:p w:rsidR="00BD33C5" w:rsidRPr="00C12F85" w:rsidRDefault="00BD33C5" w:rsidP="00C12F85">
      <w:pPr>
        <w:pStyle w:val="ConsPlusNormal"/>
        <w:ind w:firstLine="720"/>
        <w:jc w:val="both"/>
      </w:pPr>
      <w:r w:rsidRPr="0075182F">
        <w:t xml:space="preserve">В соответствии с </w:t>
      </w:r>
      <w:r w:rsidR="004E5D4A">
        <w:rPr>
          <w:bCs/>
        </w:rPr>
        <w:t>пунктом 3</w:t>
      </w:r>
      <w:r w:rsidR="004E5D4A" w:rsidRPr="00345C82">
        <w:rPr>
          <w:bCs/>
        </w:rPr>
        <w:t xml:space="preserve"> </w:t>
      </w:r>
      <w:hyperlink r:id="rId9" w:history="1">
        <w:r w:rsidR="004E5D4A" w:rsidRPr="00345C82">
          <w:rPr>
            <w:bCs/>
          </w:rPr>
          <w:t>стать</w:t>
        </w:r>
        <w:r w:rsidR="004E5D4A">
          <w:rPr>
            <w:bCs/>
          </w:rPr>
          <w:t>и</w:t>
        </w:r>
        <w:r w:rsidR="004E5D4A" w:rsidRPr="00345C82">
          <w:rPr>
            <w:bCs/>
          </w:rPr>
          <w:t xml:space="preserve"> 39.36</w:t>
        </w:r>
      </w:hyperlink>
      <w:r w:rsidR="004E5D4A" w:rsidRPr="00345C82">
        <w:rPr>
          <w:bCs/>
        </w:rPr>
        <w:t xml:space="preserve"> Земельного кодекса Российской Федерации</w:t>
      </w:r>
      <w:r w:rsidR="00C12F85">
        <w:rPr>
          <w:bCs/>
        </w:rPr>
        <w:t xml:space="preserve">, </w:t>
      </w:r>
      <w:r w:rsidR="00C12F85">
        <w:t>Постановлением Правит</w:t>
      </w:r>
      <w:r w:rsidR="00834508">
        <w:t>ельства РФ от 30.04.2016 № 385 «</w:t>
      </w:r>
      <w:r w:rsidR="00C12F85">
        <w:t>О внесении изменений в перечень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утвержденный постановлением Правите</w:t>
      </w:r>
      <w:r w:rsidR="00EB1218">
        <w:t xml:space="preserve">льства Российской Федерации от </w:t>
      </w:r>
      <w:r w:rsidR="00834508">
        <w:t>3</w:t>
      </w:r>
      <w:r w:rsidR="00EB1218">
        <w:t xml:space="preserve"> декабря </w:t>
      </w:r>
      <w:r w:rsidR="00C12F85">
        <w:t>2014</w:t>
      </w:r>
      <w:r w:rsidR="00EB1218">
        <w:t xml:space="preserve"> г.</w:t>
      </w:r>
      <w:r w:rsidR="00834508">
        <w:t xml:space="preserve"> №</w:t>
      </w:r>
      <w:r w:rsidR="00C12F85">
        <w:t xml:space="preserve"> </w:t>
      </w:r>
      <w:r w:rsidR="00834508">
        <w:t>1300»</w:t>
      </w:r>
      <w:r w:rsidR="00C12F85">
        <w:t xml:space="preserve"> </w:t>
      </w:r>
      <w:r w:rsidRPr="00C12F85">
        <w:t xml:space="preserve">Правительство Новосибирской области </w:t>
      </w:r>
      <w:proofErr w:type="gramStart"/>
      <w:r w:rsidR="0069083D" w:rsidRPr="00C12F85">
        <w:rPr>
          <w:b/>
        </w:rPr>
        <w:t>п</w:t>
      </w:r>
      <w:proofErr w:type="gramEnd"/>
      <w:r w:rsidR="0069083D" w:rsidRPr="00C12F85">
        <w:rPr>
          <w:b/>
        </w:rPr>
        <w:t> о с т а н о в л я е т</w:t>
      </w:r>
      <w:r w:rsidRPr="00C12F85">
        <w:t>:</w:t>
      </w:r>
    </w:p>
    <w:p w:rsidR="00C12F85" w:rsidRDefault="00C12F85" w:rsidP="00C12F85">
      <w:pPr>
        <w:widowControl/>
        <w:ind w:firstLine="540"/>
        <w:jc w:val="both"/>
        <w:rPr>
          <w:sz w:val="28"/>
          <w:szCs w:val="28"/>
        </w:rPr>
      </w:pPr>
      <w:proofErr w:type="gramStart"/>
      <w:r w:rsidRPr="00C12F85">
        <w:rPr>
          <w:sz w:val="28"/>
          <w:szCs w:val="28"/>
        </w:rPr>
        <w:t xml:space="preserve">Внести в </w:t>
      </w:r>
      <w:hyperlink r:id="rId10" w:history="1">
        <w:r w:rsidRPr="00C12F85">
          <w:rPr>
            <w:sz w:val="28"/>
            <w:szCs w:val="28"/>
          </w:rPr>
          <w:t>постановление</w:t>
        </w:r>
      </w:hyperlink>
      <w:r w:rsidRPr="00C12F85">
        <w:rPr>
          <w:sz w:val="28"/>
          <w:szCs w:val="28"/>
        </w:rPr>
        <w:t xml:space="preserve"> Правительства Новос</w:t>
      </w:r>
      <w:r w:rsidR="00834508">
        <w:rPr>
          <w:sz w:val="28"/>
          <w:szCs w:val="28"/>
        </w:rPr>
        <w:t>ибирской области от 20.07.2015 № 269-п «</w:t>
      </w:r>
      <w:r w:rsidRPr="00C12F85">
        <w:rPr>
          <w:sz w:val="28"/>
          <w:szCs w:val="28"/>
        </w:rPr>
        <w:t>Об установлении Порядка и условий размещения объектов, виды которых установлены постановлением Правительства Россий</w:t>
      </w:r>
      <w:r w:rsidR="00834508">
        <w:rPr>
          <w:sz w:val="28"/>
          <w:szCs w:val="28"/>
        </w:rPr>
        <w:t>ской Федерации от 03.12.2014 № 1300 «</w:t>
      </w:r>
      <w:r w:rsidRPr="00C12F85">
        <w:rPr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</w:t>
      </w:r>
      <w:r w:rsidR="00834508">
        <w:rPr>
          <w:sz w:val="28"/>
          <w:szCs w:val="28"/>
        </w:rPr>
        <w:t>ановления сервитутов»</w:t>
      </w:r>
      <w:r w:rsidRPr="00C12F85">
        <w:rPr>
          <w:sz w:val="28"/>
          <w:szCs w:val="28"/>
        </w:rPr>
        <w:t>, на землях или земельных участках на территории</w:t>
      </w:r>
      <w:proofErr w:type="gramEnd"/>
      <w:r w:rsidRPr="00C12F85">
        <w:rPr>
          <w:sz w:val="28"/>
          <w:szCs w:val="28"/>
        </w:rPr>
        <w:t xml:space="preserve"> Новосибирской области, находящихся в государственной или муниципальной собственности, без предоставления земельных уча</w:t>
      </w:r>
      <w:r w:rsidR="00834508">
        <w:rPr>
          <w:sz w:val="28"/>
          <w:szCs w:val="28"/>
        </w:rPr>
        <w:t>стков и установления сервитутов»</w:t>
      </w:r>
      <w:r w:rsidRPr="00C12F85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:rsidR="00C12F85" w:rsidRDefault="00C12F85" w:rsidP="008F3AE4">
      <w:pPr>
        <w:pStyle w:val="ConsPlusNormal"/>
        <w:ind w:firstLine="720"/>
        <w:jc w:val="both"/>
      </w:pPr>
      <w:proofErr w:type="gramStart"/>
      <w:r>
        <w:t xml:space="preserve">В </w:t>
      </w:r>
      <w:hyperlink r:id="rId11" w:history="1">
        <w:r w:rsidRPr="00C12F85">
          <w:t>Порядке и условиях</w:t>
        </w:r>
      </w:hyperlink>
      <w:r w:rsidRPr="00C12F85">
        <w:t xml:space="preserve"> размещения объектов, виды которых установлены </w:t>
      </w:r>
      <w:hyperlink r:id="rId12" w:history="1">
        <w:r w:rsidRPr="00C12F85">
          <w:t>постановлением</w:t>
        </w:r>
      </w:hyperlink>
      <w:r>
        <w:t xml:space="preserve"> Правительства Росс</w:t>
      </w:r>
      <w:r w:rsidR="00834508">
        <w:t>ийской Федерации от 03.12.2014 № 1300 «</w:t>
      </w:r>
      <w: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</w:t>
      </w:r>
      <w:r w:rsidR="00834508">
        <w:t>стков и установления сервитутов»</w:t>
      </w:r>
      <w:r>
        <w:t>, на землях или земельных участках на территории Новосибирской области, находящихся в государственной или муниципальной собственности, без предоставления</w:t>
      </w:r>
      <w:proofErr w:type="gramEnd"/>
      <w:r>
        <w:t xml:space="preserve"> земельных участков и установления сервитутов:</w:t>
      </w:r>
    </w:p>
    <w:p w:rsidR="00834508" w:rsidRDefault="00743E1C" w:rsidP="00743E1C">
      <w:pPr>
        <w:pStyle w:val="ConsPlusNormal"/>
        <w:ind w:firstLine="720"/>
        <w:jc w:val="both"/>
      </w:pPr>
      <w:r>
        <w:t>1. </w:t>
      </w:r>
      <w:r w:rsidR="008F3AE4">
        <w:t xml:space="preserve">В </w:t>
      </w:r>
      <w:r w:rsidR="00834508">
        <w:t>пункте 10:</w:t>
      </w:r>
    </w:p>
    <w:p w:rsidR="008F3AE4" w:rsidRPr="008F3AE4" w:rsidRDefault="00834508" w:rsidP="00743E1C">
      <w:pPr>
        <w:pStyle w:val="ConsPlusNormal"/>
        <w:ind w:firstLine="720"/>
        <w:jc w:val="both"/>
      </w:pPr>
      <w:r>
        <w:lastRenderedPageBreak/>
        <w:t xml:space="preserve">1) в </w:t>
      </w:r>
      <w:r w:rsidR="008F3AE4">
        <w:t>подпункт</w:t>
      </w:r>
      <w:r>
        <w:t>е</w:t>
      </w:r>
      <w:r w:rsidR="008F3AE4">
        <w:t xml:space="preserve"> 4 после слов «документами территориального планирования» добавить слова «и документ</w:t>
      </w:r>
      <w:r>
        <w:t>ацией по планировке территории»;</w:t>
      </w:r>
    </w:p>
    <w:p w:rsidR="000051B0" w:rsidRPr="00743E1C" w:rsidRDefault="00834508" w:rsidP="00743E1C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0051B0" w:rsidRPr="00743E1C">
        <w:rPr>
          <w:sz w:val="28"/>
          <w:szCs w:val="28"/>
        </w:rPr>
        <w:t>дополнить подпунктом 8 следующего содержания:</w:t>
      </w:r>
    </w:p>
    <w:p w:rsidR="000051B0" w:rsidRPr="000051B0" w:rsidRDefault="000051B0" w:rsidP="008F3AE4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34508">
        <w:rPr>
          <w:sz w:val="28"/>
          <w:szCs w:val="28"/>
        </w:rPr>
        <w:t>8) </w:t>
      </w:r>
      <w:r w:rsidR="00685CF8">
        <w:rPr>
          <w:sz w:val="28"/>
          <w:szCs w:val="28"/>
        </w:rPr>
        <w:t xml:space="preserve">размещение объекта не соответствует </w:t>
      </w:r>
      <w:r w:rsidR="00685CF8" w:rsidRPr="00730641">
        <w:rPr>
          <w:sz w:val="28"/>
          <w:szCs w:val="28"/>
        </w:rPr>
        <w:t>правил</w:t>
      </w:r>
      <w:r w:rsidR="00685CF8">
        <w:rPr>
          <w:sz w:val="28"/>
          <w:szCs w:val="28"/>
        </w:rPr>
        <w:t>ам</w:t>
      </w:r>
      <w:r w:rsidR="00685CF8" w:rsidRPr="00730641">
        <w:rPr>
          <w:sz w:val="28"/>
          <w:szCs w:val="28"/>
        </w:rPr>
        <w:t xml:space="preserve"> благоустройства территории поселения</w:t>
      </w:r>
      <w:r w:rsidR="00685CF8">
        <w:rPr>
          <w:sz w:val="28"/>
          <w:szCs w:val="28"/>
        </w:rPr>
        <w:t xml:space="preserve">, </w:t>
      </w:r>
      <w:r w:rsidR="00685CF8" w:rsidRPr="00730641">
        <w:rPr>
          <w:sz w:val="28"/>
          <w:szCs w:val="28"/>
        </w:rPr>
        <w:t>городского округа</w:t>
      </w:r>
      <w:proofErr w:type="gramStart"/>
      <w:r w:rsidR="00685CF8">
        <w:rPr>
          <w:sz w:val="28"/>
          <w:szCs w:val="28"/>
        </w:rPr>
        <w:t>.».</w:t>
      </w:r>
      <w:proofErr w:type="gramEnd"/>
    </w:p>
    <w:p w:rsidR="00743E1C" w:rsidRDefault="00834508" w:rsidP="00743E1C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43E1C">
        <w:rPr>
          <w:sz w:val="28"/>
          <w:szCs w:val="28"/>
        </w:rPr>
        <w:t>. </w:t>
      </w:r>
      <w:r w:rsidR="00C12F85" w:rsidRPr="00743E1C">
        <w:rPr>
          <w:sz w:val="28"/>
          <w:szCs w:val="28"/>
        </w:rPr>
        <w:t xml:space="preserve">В </w:t>
      </w:r>
      <w:r w:rsidR="00743E1C">
        <w:rPr>
          <w:sz w:val="28"/>
          <w:szCs w:val="28"/>
        </w:rPr>
        <w:t>пункте 16:</w:t>
      </w:r>
    </w:p>
    <w:p w:rsidR="00C12F85" w:rsidRPr="00743E1C" w:rsidRDefault="00743E1C" w:rsidP="00743E1C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="00C12F85" w:rsidRPr="00743E1C">
        <w:rPr>
          <w:sz w:val="28"/>
          <w:szCs w:val="28"/>
        </w:rPr>
        <w:t>подпункте 2 слова «в пунктах 8-10, 12-15» заменить словами «в пункт</w:t>
      </w:r>
      <w:r>
        <w:rPr>
          <w:sz w:val="28"/>
          <w:szCs w:val="28"/>
        </w:rPr>
        <w:t>ах 8-10, 12-18, 20, 21, 26, 27»;</w:t>
      </w:r>
    </w:p>
    <w:p w:rsidR="00C12F85" w:rsidRDefault="00743E1C" w:rsidP="00743E1C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в</w:t>
      </w:r>
      <w:r w:rsidR="003D7C9A" w:rsidRPr="00743E1C">
        <w:rPr>
          <w:sz w:val="28"/>
          <w:szCs w:val="28"/>
        </w:rPr>
        <w:t xml:space="preserve"> подпункте 3 слова «элементов благоустройства территории» заменить словами «объектов,</w:t>
      </w:r>
      <w:r w:rsidR="00BB441F" w:rsidRPr="00743E1C">
        <w:rPr>
          <w:sz w:val="28"/>
          <w:szCs w:val="28"/>
        </w:rPr>
        <w:t xml:space="preserve"> </w:t>
      </w:r>
      <w:r w:rsidR="003D7C9A" w:rsidRPr="00743E1C">
        <w:rPr>
          <w:sz w:val="28"/>
          <w:szCs w:val="28"/>
        </w:rPr>
        <w:t>указанных в пунктах 4, 19, 22-25, 28-30 перечня».</w:t>
      </w:r>
    </w:p>
    <w:p w:rsidR="00743E1C" w:rsidRDefault="00834508" w:rsidP="00743E1C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3E1C">
        <w:rPr>
          <w:sz w:val="28"/>
          <w:szCs w:val="28"/>
        </w:rPr>
        <w:t>. В пункте 18:</w:t>
      </w:r>
    </w:p>
    <w:p w:rsidR="00834508" w:rsidRDefault="00743E1C" w:rsidP="00743E1C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формулу по определению годового размера платы изложить в следующей редакции</w:t>
      </w:r>
      <w:r w:rsidR="00834508">
        <w:rPr>
          <w:sz w:val="28"/>
          <w:szCs w:val="28"/>
        </w:rPr>
        <w:t>:</w:t>
      </w:r>
    </w:p>
    <w:p w:rsidR="00743E1C" w:rsidRDefault="00834508" w:rsidP="00834508">
      <w:pPr>
        <w:widowControl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= </w:t>
      </w:r>
      <w:proofErr w:type="spellStart"/>
      <w:r w:rsidR="00743E1C">
        <w:rPr>
          <w:sz w:val="28"/>
          <w:szCs w:val="28"/>
        </w:rPr>
        <w:t>Нст</w:t>
      </w:r>
      <w:proofErr w:type="spellEnd"/>
      <w:r w:rsidR="00743E1C">
        <w:rPr>
          <w:sz w:val="28"/>
          <w:szCs w:val="28"/>
        </w:rPr>
        <w:t xml:space="preserve"> х Су х </w:t>
      </w:r>
      <w:proofErr w:type="spellStart"/>
      <w:r w:rsidR="00743E1C">
        <w:rPr>
          <w:sz w:val="28"/>
          <w:szCs w:val="28"/>
        </w:rPr>
        <w:t>Кпл</w:t>
      </w:r>
      <w:proofErr w:type="spellEnd"/>
      <w:r w:rsidR="00743E1C">
        <w:rPr>
          <w:sz w:val="28"/>
          <w:szCs w:val="28"/>
        </w:rPr>
        <w:t xml:space="preserve"> х Ки»;</w:t>
      </w:r>
    </w:p>
    <w:p w:rsidR="00743E1C" w:rsidRDefault="00743E1C" w:rsidP="00743E1C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34508">
        <w:rPr>
          <w:sz w:val="28"/>
          <w:szCs w:val="28"/>
        </w:rPr>
        <w:t>абзац восьмой изложить в следующей редакции:</w:t>
      </w:r>
    </w:p>
    <w:p w:rsidR="003018CC" w:rsidRDefault="00834508" w:rsidP="00743E1C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«Ки – коэффициент, устанавливающий зависимость </w:t>
      </w:r>
      <w:r w:rsidR="003018CC">
        <w:rPr>
          <w:sz w:val="28"/>
          <w:szCs w:val="28"/>
        </w:rPr>
        <w:t>размера платы от вида объекта, размещаемого на земле, земельном участке. Коэффициент Ки  утверждается нормативным правовым актом представительного органа местного самоуправления городского округа, муниципал</w:t>
      </w:r>
      <w:r w:rsidR="00C36303">
        <w:rPr>
          <w:sz w:val="28"/>
          <w:szCs w:val="28"/>
        </w:rPr>
        <w:t>ьного района в отношении земель и</w:t>
      </w:r>
      <w:r w:rsidR="003018CC">
        <w:rPr>
          <w:sz w:val="28"/>
          <w:szCs w:val="28"/>
        </w:rPr>
        <w:t xml:space="preserve"> земельных участков, расположенных в границах соответствующего муниципального образования. До момента утверждения указанными органами коэффициента Ки, он признается равным 1.</w:t>
      </w:r>
    </w:p>
    <w:p w:rsidR="00834508" w:rsidRPr="00743E1C" w:rsidRDefault="00C36303" w:rsidP="00743E1C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размещение</w:t>
      </w:r>
      <w:r w:rsidR="003018CC">
        <w:rPr>
          <w:sz w:val="28"/>
          <w:szCs w:val="28"/>
        </w:rPr>
        <w:t xml:space="preserve"> объектов осуществляется за счет средств бюджетов бюджетной системы Российской Федерации, плата не взимается</w:t>
      </w:r>
      <w:proofErr w:type="gramStart"/>
      <w:r w:rsidR="00AE1472">
        <w:rPr>
          <w:sz w:val="28"/>
          <w:szCs w:val="28"/>
        </w:rPr>
        <w:t>.</w:t>
      </w:r>
      <w:r w:rsidR="003018CC">
        <w:rPr>
          <w:sz w:val="28"/>
          <w:szCs w:val="28"/>
        </w:rPr>
        <w:t>».</w:t>
      </w:r>
      <w:proofErr w:type="gramEnd"/>
    </w:p>
    <w:p w:rsidR="00A147AA" w:rsidRPr="00743E1C" w:rsidRDefault="00AE1472" w:rsidP="00743E1C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43E1C">
        <w:rPr>
          <w:sz w:val="28"/>
          <w:szCs w:val="28"/>
        </w:rPr>
        <w:t>. </w:t>
      </w:r>
      <w:r w:rsidR="00A147AA" w:rsidRPr="00743E1C">
        <w:rPr>
          <w:sz w:val="28"/>
          <w:szCs w:val="28"/>
        </w:rPr>
        <w:t>Дополнить пунктом 23 следующего содержания:</w:t>
      </w:r>
    </w:p>
    <w:p w:rsidR="00F631D4" w:rsidRPr="002D41AD" w:rsidRDefault="00A147AA" w:rsidP="008F3AE4">
      <w:pPr>
        <w:pStyle w:val="ConsPlusNormal"/>
        <w:ind w:firstLine="720"/>
        <w:jc w:val="both"/>
      </w:pPr>
      <w:r>
        <w:t>«23.</w:t>
      </w:r>
      <w:r w:rsidR="00F631D4">
        <w:t xml:space="preserve"> Основанием для досрочного прекращения действия разрешения является использование земель</w:t>
      </w:r>
      <w:r w:rsidR="00284E4F">
        <w:t xml:space="preserve">, </w:t>
      </w:r>
      <w:r w:rsidR="00F631D4">
        <w:t xml:space="preserve">земельного участка </w:t>
      </w:r>
      <w:r w:rsidR="00284E4F">
        <w:t xml:space="preserve">не </w:t>
      </w:r>
      <w:r w:rsidR="00F631D4">
        <w:t>для целей</w:t>
      </w:r>
      <w:r w:rsidR="00284E4F">
        <w:t xml:space="preserve"> размещения объектов</w:t>
      </w:r>
      <w:r w:rsidR="00F631D4">
        <w:t xml:space="preserve">, </w:t>
      </w:r>
      <w:r w:rsidR="00284E4F">
        <w:t>указанных в</w:t>
      </w:r>
      <w:r w:rsidR="00F631D4">
        <w:t xml:space="preserve"> разрешени</w:t>
      </w:r>
      <w:r w:rsidR="00284E4F">
        <w:t>и</w:t>
      </w:r>
      <w:r w:rsidR="00F631D4">
        <w:t xml:space="preserve">. Решение о прекращении действия разрешения принимается уполномоченным органом в </w:t>
      </w:r>
      <w:proofErr w:type="gramStart"/>
      <w:r w:rsidR="00F631D4">
        <w:t>срок, не превышающий 10 дней со дня установления факта ненадлежащего использования земельного участка по результатам проведения проверки указанным органом</w:t>
      </w:r>
      <w:r w:rsidR="00F631D4" w:rsidRPr="00F631D4">
        <w:t xml:space="preserve"> </w:t>
      </w:r>
      <w:r w:rsidR="00F631D4">
        <w:t>и направляется</w:t>
      </w:r>
      <w:proofErr w:type="gramEnd"/>
      <w:r w:rsidR="00F631D4">
        <w:t xml:space="preserve"> заявителю способом, указанным в заявлении. </w:t>
      </w:r>
      <w:r w:rsidR="002D41AD">
        <w:t xml:space="preserve">В случае досрочного прекращения действия разрешения по указанному в настоящем пункте основанию, плата </w:t>
      </w:r>
      <w:r w:rsidR="00284E4F">
        <w:t>за</w:t>
      </w:r>
      <w:r w:rsidR="002D41AD">
        <w:t xml:space="preserve"> не истекш</w:t>
      </w:r>
      <w:r w:rsidR="00284E4F">
        <w:t>ий</w:t>
      </w:r>
      <w:r w:rsidR="002D41AD">
        <w:t xml:space="preserve"> срок использования земель, земельного участка возврату заявителю не подлежит</w:t>
      </w:r>
      <w:proofErr w:type="gramStart"/>
      <w:r w:rsidR="002D41AD">
        <w:t>.</w:t>
      </w:r>
      <w:r w:rsidR="00AE1472">
        <w:t>».</w:t>
      </w:r>
      <w:proofErr w:type="gramEnd"/>
    </w:p>
    <w:p w:rsidR="00F631D4" w:rsidRDefault="00F631D4" w:rsidP="0000476C">
      <w:pPr>
        <w:pStyle w:val="ConsPlusNormal"/>
        <w:ind w:firstLine="720"/>
        <w:jc w:val="both"/>
      </w:pPr>
    </w:p>
    <w:p w:rsidR="00F631D4" w:rsidRDefault="00F631D4" w:rsidP="00F631D4">
      <w:pPr>
        <w:pStyle w:val="ConsPlusNormal"/>
        <w:ind w:firstLine="540"/>
        <w:jc w:val="both"/>
      </w:pPr>
    </w:p>
    <w:p w:rsidR="00BB1C24" w:rsidRPr="00BB1C24" w:rsidRDefault="00BB1C24" w:rsidP="00CF5964">
      <w:pPr>
        <w:jc w:val="both"/>
        <w:rPr>
          <w:sz w:val="28"/>
          <w:szCs w:val="28"/>
        </w:rPr>
      </w:pPr>
    </w:p>
    <w:p w:rsidR="00CF5964" w:rsidRDefault="00CF5964" w:rsidP="005F044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Губернатор Новосибирской области                       </w:t>
      </w:r>
      <w:r w:rsidR="00AB3292">
        <w:rPr>
          <w:sz w:val="28"/>
          <w:szCs w:val="28"/>
        </w:rPr>
        <w:t xml:space="preserve">                   </w:t>
      </w:r>
      <w:r w:rsidR="00946C7E">
        <w:rPr>
          <w:sz w:val="28"/>
          <w:szCs w:val="28"/>
        </w:rPr>
        <w:t xml:space="preserve"> </w:t>
      </w:r>
      <w:r w:rsidR="00846C2A">
        <w:rPr>
          <w:sz w:val="28"/>
          <w:szCs w:val="28"/>
        </w:rPr>
        <w:t xml:space="preserve"> </w:t>
      </w:r>
      <w:r w:rsidR="005F044E">
        <w:rPr>
          <w:sz w:val="28"/>
          <w:szCs w:val="28"/>
        </w:rPr>
        <w:t xml:space="preserve">      </w:t>
      </w:r>
      <w:r w:rsidR="00AB3292">
        <w:rPr>
          <w:sz w:val="28"/>
          <w:szCs w:val="28"/>
        </w:rPr>
        <w:t>В.Ф. Городецкий</w:t>
      </w:r>
    </w:p>
    <w:p w:rsidR="00CF5964" w:rsidRDefault="00CF5964" w:rsidP="00CF5964">
      <w:pPr>
        <w:ind w:firstLine="709"/>
        <w:jc w:val="right"/>
        <w:rPr>
          <w:sz w:val="28"/>
          <w:szCs w:val="28"/>
        </w:rPr>
      </w:pPr>
    </w:p>
    <w:p w:rsidR="00CF5964" w:rsidRDefault="00CF5964" w:rsidP="00CF5964">
      <w:pPr>
        <w:ind w:firstLine="709"/>
        <w:jc w:val="both"/>
        <w:rPr>
          <w:rFonts w:cs="Calibri"/>
        </w:rPr>
      </w:pPr>
    </w:p>
    <w:p w:rsidR="00CF5964" w:rsidRDefault="00CF5964" w:rsidP="004D41B6">
      <w:pPr>
        <w:shd w:val="clear" w:color="auto" w:fill="FFFFFF"/>
        <w:ind w:right="-51"/>
        <w:rPr>
          <w:spacing w:val="-2"/>
          <w:sz w:val="28"/>
          <w:szCs w:val="28"/>
        </w:rPr>
      </w:pPr>
    </w:p>
    <w:p w:rsidR="00AE1472" w:rsidRDefault="00AE1472" w:rsidP="004D41B6">
      <w:pPr>
        <w:shd w:val="clear" w:color="auto" w:fill="FFFFFF"/>
        <w:ind w:right="-51"/>
        <w:rPr>
          <w:spacing w:val="-2"/>
          <w:sz w:val="28"/>
          <w:szCs w:val="28"/>
        </w:rPr>
      </w:pPr>
    </w:p>
    <w:p w:rsidR="00623A13" w:rsidRDefault="00623A13" w:rsidP="004D41B6">
      <w:pPr>
        <w:shd w:val="clear" w:color="auto" w:fill="FFFFFF"/>
        <w:ind w:right="-51"/>
        <w:rPr>
          <w:spacing w:val="-2"/>
          <w:sz w:val="28"/>
          <w:szCs w:val="28"/>
        </w:rPr>
      </w:pPr>
    </w:p>
    <w:p w:rsidR="007649C8" w:rsidRDefault="00AE1472" w:rsidP="004D41B6">
      <w:pPr>
        <w:shd w:val="clear" w:color="auto" w:fill="FFFFFF"/>
        <w:ind w:right="-51"/>
        <w:rPr>
          <w:spacing w:val="-2"/>
        </w:rPr>
      </w:pPr>
      <w:r>
        <w:rPr>
          <w:spacing w:val="-2"/>
        </w:rPr>
        <w:t xml:space="preserve">Р.Г. Шилохвостов </w:t>
      </w:r>
    </w:p>
    <w:p w:rsidR="00AE74D3" w:rsidRDefault="00AE1472" w:rsidP="004D41B6">
      <w:pPr>
        <w:shd w:val="clear" w:color="auto" w:fill="FFFFFF"/>
        <w:ind w:right="-51"/>
        <w:rPr>
          <w:spacing w:val="-2"/>
        </w:rPr>
      </w:pPr>
      <w:r>
        <w:rPr>
          <w:spacing w:val="-2"/>
        </w:rPr>
        <w:t xml:space="preserve">223 </w:t>
      </w:r>
      <w:r w:rsidR="00883425">
        <w:rPr>
          <w:spacing w:val="-2"/>
        </w:rPr>
        <w:t>95</w:t>
      </w:r>
      <w:r>
        <w:rPr>
          <w:spacing w:val="-2"/>
        </w:rPr>
        <w:t xml:space="preserve"> </w:t>
      </w:r>
      <w:r w:rsidR="00883425">
        <w:rPr>
          <w:spacing w:val="-2"/>
        </w:rPr>
        <w:t>26</w:t>
      </w:r>
      <w:bookmarkStart w:id="0" w:name="_GoBack"/>
      <w:bookmarkEnd w:id="0"/>
    </w:p>
    <w:sectPr w:rsidR="00AE74D3" w:rsidSect="00623A13">
      <w:footerReference w:type="even" r:id="rId13"/>
      <w:footerReference w:type="default" r:id="rId14"/>
      <w:type w:val="continuous"/>
      <w:pgSz w:w="11909" w:h="16834"/>
      <w:pgMar w:top="1134" w:right="567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EF5" w:rsidRDefault="00E90EF5">
      <w:r>
        <w:separator/>
      </w:r>
    </w:p>
  </w:endnote>
  <w:endnote w:type="continuationSeparator" w:id="0">
    <w:p w:rsidR="00E90EF5" w:rsidRDefault="00E90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001" w:rsidRDefault="00463001" w:rsidP="000A04FC">
    <w:pPr>
      <w:pStyle w:val="a3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3001" w:rsidRDefault="00463001" w:rsidP="00463001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001" w:rsidRPr="00125819" w:rsidRDefault="00463001" w:rsidP="00463001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EF5" w:rsidRDefault="00E90EF5">
      <w:r>
        <w:separator/>
      </w:r>
    </w:p>
  </w:footnote>
  <w:footnote w:type="continuationSeparator" w:id="0">
    <w:p w:rsidR="00E90EF5" w:rsidRDefault="00E90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03AF"/>
    <w:multiLevelType w:val="singleLevel"/>
    <w:tmpl w:val="FAF677B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13ED2537"/>
    <w:multiLevelType w:val="hybridMultilevel"/>
    <w:tmpl w:val="A2DEC866"/>
    <w:lvl w:ilvl="0" w:tplc="1786D1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87C795C"/>
    <w:multiLevelType w:val="hybridMultilevel"/>
    <w:tmpl w:val="3A74BEDC"/>
    <w:lvl w:ilvl="0" w:tplc="F54E6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E52"/>
    <w:rsid w:val="0000476C"/>
    <w:rsid w:val="000051B0"/>
    <w:rsid w:val="00012F79"/>
    <w:rsid w:val="00025ABC"/>
    <w:rsid w:val="000332C8"/>
    <w:rsid w:val="0004694D"/>
    <w:rsid w:val="00070695"/>
    <w:rsid w:val="000870BC"/>
    <w:rsid w:val="0009477A"/>
    <w:rsid w:val="000962BB"/>
    <w:rsid w:val="000A04FC"/>
    <w:rsid w:val="000A6877"/>
    <w:rsid w:val="000E00EF"/>
    <w:rsid w:val="00105E39"/>
    <w:rsid w:val="00125819"/>
    <w:rsid w:val="00146C23"/>
    <w:rsid w:val="00150B87"/>
    <w:rsid w:val="001B1B71"/>
    <w:rsid w:val="001C0BD9"/>
    <w:rsid w:val="001C514C"/>
    <w:rsid w:val="001C7EB3"/>
    <w:rsid w:val="002444A9"/>
    <w:rsid w:val="00254CB1"/>
    <w:rsid w:val="00260BD4"/>
    <w:rsid w:val="00284E4F"/>
    <w:rsid w:val="00292AA4"/>
    <w:rsid w:val="002D41AD"/>
    <w:rsid w:val="002E48A4"/>
    <w:rsid w:val="002E7248"/>
    <w:rsid w:val="003015BF"/>
    <w:rsid w:val="003018CC"/>
    <w:rsid w:val="00325CCE"/>
    <w:rsid w:val="0033369B"/>
    <w:rsid w:val="00345C82"/>
    <w:rsid w:val="0034676F"/>
    <w:rsid w:val="003573EE"/>
    <w:rsid w:val="00386039"/>
    <w:rsid w:val="00386719"/>
    <w:rsid w:val="003920D3"/>
    <w:rsid w:val="00396971"/>
    <w:rsid w:val="003C2612"/>
    <w:rsid w:val="003D7C9A"/>
    <w:rsid w:val="003E6D3C"/>
    <w:rsid w:val="00463001"/>
    <w:rsid w:val="004630DA"/>
    <w:rsid w:val="0047618B"/>
    <w:rsid w:val="004818F0"/>
    <w:rsid w:val="00482148"/>
    <w:rsid w:val="004C1FD9"/>
    <w:rsid w:val="004C2383"/>
    <w:rsid w:val="004D41B6"/>
    <w:rsid w:val="004E5D4A"/>
    <w:rsid w:val="00511D22"/>
    <w:rsid w:val="00546D99"/>
    <w:rsid w:val="005C0888"/>
    <w:rsid w:val="005E79FF"/>
    <w:rsid w:val="005F044E"/>
    <w:rsid w:val="006044E1"/>
    <w:rsid w:val="00623A13"/>
    <w:rsid w:val="00636F5C"/>
    <w:rsid w:val="00664F51"/>
    <w:rsid w:val="00685CF8"/>
    <w:rsid w:val="0069083D"/>
    <w:rsid w:val="006E0DA4"/>
    <w:rsid w:val="006F1C0C"/>
    <w:rsid w:val="006F7BE1"/>
    <w:rsid w:val="00713007"/>
    <w:rsid w:val="0071434C"/>
    <w:rsid w:val="00717A7E"/>
    <w:rsid w:val="00743E1C"/>
    <w:rsid w:val="0075182F"/>
    <w:rsid w:val="007611DD"/>
    <w:rsid w:val="0076381F"/>
    <w:rsid w:val="007649C8"/>
    <w:rsid w:val="007978B3"/>
    <w:rsid w:val="007C4142"/>
    <w:rsid w:val="007D2905"/>
    <w:rsid w:val="007F3605"/>
    <w:rsid w:val="00834508"/>
    <w:rsid w:val="0084334A"/>
    <w:rsid w:val="00844BEA"/>
    <w:rsid w:val="0084553D"/>
    <w:rsid w:val="00846C2A"/>
    <w:rsid w:val="00872CD7"/>
    <w:rsid w:val="00883425"/>
    <w:rsid w:val="0088625C"/>
    <w:rsid w:val="00890522"/>
    <w:rsid w:val="00892CC7"/>
    <w:rsid w:val="00897842"/>
    <w:rsid w:val="008C032A"/>
    <w:rsid w:val="008D0BF4"/>
    <w:rsid w:val="008F3AE4"/>
    <w:rsid w:val="00946C7E"/>
    <w:rsid w:val="009627FB"/>
    <w:rsid w:val="0097366A"/>
    <w:rsid w:val="009B1E08"/>
    <w:rsid w:val="009B723B"/>
    <w:rsid w:val="009C0990"/>
    <w:rsid w:val="00A147AA"/>
    <w:rsid w:val="00A15107"/>
    <w:rsid w:val="00A200F7"/>
    <w:rsid w:val="00A574BD"/>
    <w:rsid w:val="00AA342E"/>
    <w:rsid w:val="00AB3292"/>
    <w:rsid w:val="00AD0221"/>
    <w:rsid w:val="00AE1472"/>
    <w:rsid w:val="00AE74D3"/>
    <w:rsid w:val="00B049C9"/>
    <w:rsid w:val="00B0640E"/>
    <w:rsid w:val="00B314B0"/>
    <w:rsid w:val="00B33FAC"/>
    <w:rsid w:val="00B527E3"/>
    <w:rsid w:val="00BB1C24"/>
    <w:rsid w:val="00BB3BDE"/>
    <w:rsid w:val="00BB441F"/>
    <w:rsid w:val="00BD33C5"/>
    <w:rsid w:val="00BD6FF0"/>
    <w:rsid w:val="00BD7A84"/>
    <w:rsid w:val="00C12F85"/>
    <w:rsid w:val="00C21759"/>
    <w:rsid w:val="00C36303"/>
    <w:rsid w:val="00C47777"/>
    <w:rsid w:val="00C55263"/>
    <w:rsid w:val="00C63BE3"/>
    <w:rsid w:val="00C7113A"/>
    <w:rsid w:val="00C81104"/>
    <w:rsid w:val="00CC6440"/>
    <w:rsid w:val="00CE16D9"/>
    <w:rsid w:val="00CE39EC"/>
    <w:rsid w:val="00CF5964"/>
    <w:rsid w:val="00D164D9"/>
    <w:rsid w:val="00D36E52"/>
    <w:rsid w:val="00D37092"/>
    <w:rsid w:val="00D83A84"/>
    <w:rsid w:val="00D85A5D"/>
    <w:rsid w:val="00E00132"/>
    <w:rsid w:val="00E07772"/>
    <w:rsid w:val="00E1128E"/>
    <w:rsid w:val="00E14EE2"/>
    <w:rsid w:val="00E469A1"/>
    <w:rsid w:val="00E654B1"/>
    <w:rsid w:val="00E90EF5"/>
    <w:rsid w:val="00EA130F"/>
    <w:rsid w:val="00EB1218"/>
    <w:rsid w:val="00EC4062"/>
    <w:rsid w:val="00ED1A23"/>
    <w:rsid w:val="00EE1E67"/>
    <w:rsid w:val="00EF5CB1"/>
    <w:rsid w:val="00EF70BE"/>
    <w:rsid w:val="00F13AC1"/>
    <w:rsid w:val="00F17302"/>
    <w:rsid w:val="00F531AA"/>
    <w:rsid w:val="00F631D4"/>
    <w:rsid w:val="00F8199C"/>
    <w:rsid w:val="00F8387F"/>
    <w:rsid w:val="00FA35A4"/>
    <w:rsid w:val="00FB6046"/>
    <w:rsid w:val="00FE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6300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463001"/>
    <w:rPr>
      <w:rFonts w:cs="Times New Roman"/>
    </w:rPr>
  </w:style>
  <w:style w:type="paragraph" w:styleId="a6">
    <w:name w:val="header"/>
    <w:basedOn w:val="a"/>
    <w:link w:val="a7"/>
    <w:uiPriority w:val="99"/>
    <w:rsid w:val="004630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customStyle="1" w:styleId="ConsPlusTitle">
    <w:name w:val="ConsPlusTitle"/>
    <w:uiPriority w:val="99"/>
    <w:rsid w:val="00CF596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818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818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12F85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a">
    <w:name w:val="List Paragraph"/>
    <w:basedOn w:val="a"/>
    <w:uiPriority w:val="34"/>
    <w:qFormat/>
    <w:rsid w:val="00C12F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6300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463001"/>
    <w:rPr>
      <w:rFonts w:cs="Times New Roman"/>
    </w:rPr>
  </w:style>
  <w:style w:type="paragraph" w:styleId="a6">
    <w:name w:val="header"/>
    <w:basedOn w:val="a"/>
    <w:link w:val="a7"/>
    <w:uiPriority w:val="99"/>
    <w:rsid w:val="004630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customStyle="1" w:styleId="ConsPlusTitle">
    <w:name w:val="ConsPlusTitle"/>
    <w:uiPriority w:val="99"/>
    <w:rsid w:val="00CF596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818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818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12F85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a">
    <w:name w:val="List Paragraph"/>
    <w:basedOn w:val="a"/>
    <w:uiPriority w:val="34"/>
    <w:qFormat/>
    <w:rsid w:val="00C12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7770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7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7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17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17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177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77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177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B835EED454A7FAD721D31A0BE34AABE2B59D0E983359D64B40F94A4FXAl9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B835EED454A7FAD721CD171D8F14A2EAB9C20A923451801E1FA21718A053CCC095307FF52EC39B7671C7X2l6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DC9ADC1D737F0D3E27EC82922482AC38FBF8960234729DDDD29A8171E0910B4p1k1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86A4B0220B7D00000B43B5C555342FC268AAA2F207344538F568BCB25A0F0A9B8D7E5CC4D8AoFDEJ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E2DFC74-516F-4831-8BCB-B8BEB99D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510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Колмаков</dc:creator>
  <cp:lastModifiedBy>Зимина </cp:lastModifiedBy>
  <cp:revision>9</cp:revision>
  <cp:lastPrinted>2017-02-06T08:47:00Z</cp:lastPrinted>
  <dcterms:created xsi:type="dcterms:W3CDTF">2016-08-08T07:05:00Z</dcterms:created>
  <dcterms:modified xsi:type="dcterms:W3CDTF">2017-02-07T04:05:00Z</dcterms:modified>
</cp:coreProperties>
</file>